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件5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建设项目排污许可申请与填报信息表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表1 建设项目排污许可申请基本信息表</w:t>
      </w:r>
    </w:p>
    <w:tbl>
      <w:tblPr>
        <w:tblStyle w:val="6"/>
        <w:tblW w:w="146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"/>
        <w:gridCol w:w="1443"/>
        <w:gridCol w:w="1306"/>
        <w:gridCol w:w="1138"/>
        <w:gridCol w:w="1087"/>
        <w:gridCol w:w="975"/>
        <w:gridCol w:w="1125"/>
        <w:gridCol w:w="2400"/>
        <w:gridCol w:w="1285"/>
        <w:gridCol w:w="2578"/>
        <w:gridCol w:w="9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394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128" w:right="118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4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59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生产线名称</w:t>
            </w:r>
          </w:p>
        </w:tc>
        <w:tc>
          <w:tcPr>
            <w:tcW w:w="130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6" w:right="99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生产线编号</w:t>
            </w:r>
          </w:p>
        </w:tc>
        <w:tc>
          <w:tcPr>
            <w:tcW w:w="113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48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产品名称</w:t>
            </w:r>
          </w:p>
        </w:tc>
        <w:tc>
          <w:tcPr>
            <w:tcW w:w="108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right="97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计量单位</w:t>
            </w:r>
          </w:p>
        </w:tc>
        <w:tc>
          <w:tcPr>
            <w:tcW w:w="97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380" w:right="161" w:hanging="209"/>
              <w:textAlignment w:val="auto"/>
              <w:rPr>
                <w:b/>
                <w:bCs/>
                <w:spacing w:val="-2"/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生产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380" w:right="161" w:hanging="209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能</w:t>
            </w:r>
            <w:r>
              <w:rPr>
                <w:b/>
                <w:bCs/>
                <w:sz w:val="21"/>
                <w:szCs w:val="21"/>
              </w:rPr>
              <w:t>力</w:t>
            </w:r>
          </w:p>
        </w:tc>
        <w:tc>
          <w:tcPr>
            <w:tcW w:w="112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457" w:right="132" w:hanging="315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年生产时</w:t>
            </w:r>
            <w:r>
              <w:rPr>
                <w:b/>
                <w:bCs/>
                <w:sz w:val="21"/>
                <w:szCs w:val="21"/>
              </w:rPr>
              <w:t>间</w:t>
            </w:r>
          </w:p>
        </w:tc>
        <w:tc>
          <w:tcPr>
            <w:tcW w:w="240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59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国民经济行业类别</w:t>
            </w:r>
          </w:p>
        </w:tc>
        <w:tc>
          <w:tcPr>
            <w:tcW w:w="12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325" w:right="107" w:hanging="209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pacing w:val="-1"/>
                <w:sz w:val="21"/>
                <w:szCs w:val="21"/>
              </w:rPr>
              <w:t>排污许可管</w:t>
            </w:r>
            <w:r>
              <w:rPr>
                <w:b/>
                <w:bCs/>
                <w:sz w:val="21"/>
                <w:szCs w:val="21"/>
              </w:rPr>
              <w:t>理类别</w:t>
            </w:r>
          </w:p>
        </w:tc>
        <w:tc>
          <w:tcPr>
            <w:tcW w:w="257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400" w:lineRule="exact"/>
              <w:ind w:left="1078" w:right="124" w:hanging="946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pacing w:val="-1"/>
                <w:sz w:val="21"/>
                <w:szCs w:val="21"/>
              </w:rPr>
              <w:t>排污许可申请与核发技术</w:t>
            </w:r>
            <w:r>
              <w:rPr>
                <w:b/>
                <w:bCs/>
                <w:sz w:val="21"/>
                <w:szCs w:val="21"/>
              </w:rPr>
              <w:t>规范</w:t>
            </w:r>
          </w:p>
        </w:tc>
        <w:tc>
          <w:tcPr>
            <w:tcW w:w="92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textAlignment w:val="auto"/>
              <w:rPr>
                <w:b/>
                <w:bCs/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243"/>
              <w:jc w:val="right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  <w:jc w:val="center"/>
        </w:trPr>
        <w:tc>
          <w:tcPr>
            <w:tcW w:w="394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2" w:lineRule="auto"/>
              <w:ind w:right="151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汽车缝制气囊袋生产线</w:t>
            </w:r>
          </w:p>
        </w:tc>
        <w:tc>
          <w:tcPr>
            <w:tcW w:w="1306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6" w:right="96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SCX001</w:t>
            </w:r>
          </w:p>
        </w:tc>
        <w:tc>
          <w:tcPr>
            <w:tcW w:w="113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2" w:lineRule="auto"/>
              <w:ind w:right="139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汽车缝制气囊袋</w:t>
            </w:r>
          </w:p>
        </w:tc>
        <w:tc>
          <w:tcPr>
            <w:tcW w:w="108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right="92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只</w:t>
            </w:r>
            <w:r>
              <w:rPr>
                <w:sz w:val="21"/>
                <w:szCs w:val="21"/>
              </w:rPr>
              <w:t>/年</w:t>
            </w:r>
          </w:p>
        </w:tc>
        <w:tc>
          <w:tcPr>
            <w:tcW w:w="97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both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1000</w:t>
            </w:r>
          </w:p>
        </w:tc>
        <w:tc>
          <w:tcPr>
            <w:tcW w:w="112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72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240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2" w:lineRule="auto"/>
              <w:ind w:left="726" w:right="139" w:hanging="576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汽车零部件及配件制造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[C3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670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]</w:t>
            </w:r>
          </w:p>
        </w:tc>
        <w:tc>
          <w:tcPr>
            <w:tcW w:w="128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25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登记管理</w:t>
            </w:r>
          </w:p>
        </w:tc>
        <w:tc>
          <w:tcPr>
            <w:tcW w:w="257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242" w:lineRule="auto"/>
              <w:ind w:right="124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 xml:space="preserve">《排污许可证申请与核发技术规范 </w:t>
            </w:r>
            <w:r>
              <w:rPr>
                <w:rFonts w:hint="eastAsia"/>
                <w:spacing w:val="-1"/>
                <w:sz w:val="21"/>
                <w:szCs w:val="21"/>
              </w:rPr>
              <w:t>汽车制造业</w:t>
            </w:r>
            <w:r>
              <w:rPr>
                <w:sz w:val="21"/>
                <w:szCs w:val="21"/>
              </w:rPr>
              <w:t>》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（HJ9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71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—20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）</w:t>
            </w:r>
          </w:p>
        </w:tc>
        <w:tc>
          <w:tcPr>
            <w:tcW w:w="92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/>
              <w:textAlignment w:val="auto"/>
              <w:rPr>
                <w:sz w:val="21"/>
                <w:szCs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292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w w:val="99"/>
                <w:sz w:val="21"/>
                <w:szCs w:val="21"/>
              </w:rPr>
              <w:t>/</w:t>
            </w:r>
          </w:p>
        </w:tc>
      </w:tr>
    </w:tbl>
    <w:p>
      <w:pPr>
        <w:widowControl w:val="0"/>
        <w:tabs>
          <w:tab w:val="left" w:pos="4673"/>
        </w:tabs>
        <w:autoSpaceDE w:val="0"/>
        <w:autoSpaceDN w:val="0"/>
        <w:spacing w:before="77" w:after="0" w:line="240" w:lineRule="auto"/>
        <w:ind w:left="3634" w:right="0"/>
        <w:jc w:val="left"/>
        <w:outlineLvl w:val="2"/>
        <w:rPr>
          <w:rFonts w:ascii="宋体" w:hAnsi="宋体" w:eastAsia="宋体" w:cs="宋体"/>
          <w:w w:val="95"/>
          <w:sz w:val="32"/>
          <w:szCs w:val="32"/>
          <w:lang w:val="en-US" w:eastAsia="zh-CN" w:bidi="ar-SA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7" w:name="_GoBack"/>
      <w:bookmarkEnd w:id="7"/>
    </w:p>
    <w:p>
      <w:pPr>
        <w:jc w:val="center"/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  <w:t xml:space="preserve">表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  <w:tab/>
      </w:r>
      <w:r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  <w:t>建设项目主要原辅材料及燃料信息表</w:t>
      </w:r>
    </w:p>
    <w:tbl>
      <w:tblPr>
        <w:tblStyle w:val="6"/>
        <w:tblW w:w="14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1148"/>
        <w:gridCol w:w="1457"/>
        <w:gridCol w:w="1808"/>
        <w:gridCol w:w="1595"/>
        <w:gridCol w:w="728"/>
        <w:gridCol w:w="464"/>
        <w:gridCol w:w="806"/>
        <w:gridCol w:w="851"/>
        <w:gridCol w:w="403"/>
        <w:gridCol w:w="1301"/>
        <w:gridCol w:w="991"/>
        <w:gridCol w:w="1404"/>
        <w:gridCol w:w="10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6" w:right="79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种类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6"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73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设计年使用量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67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最大年使用量</w:t>
            </w:r>
          </w:p>
        </w:tc>
        <w:tc>
          <w:tcPr>
            <w:tcW w:w="1192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75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计量单位</w:t>
            </w:r>
          </w:p>
        </w:tc>
        <w:tc>
          <w:tcPr>
            <w:tcW w:w="1657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97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有毒有害成分</w:t>
            </w:r>
          </w:p>
        </w:tc>
        <w:tc>
          <w:tcPr>
            <w:tcW w:w="2695" w:type="dxa"/>
            <w:gridSpan w:val="3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44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有毒有害成分占比（%）</w:t>
            </w:r>
          </w:p>
        </w:tc>
        <w:tc>
          <w:tcPr>
            <w:tcW w:w="241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87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其他信息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4634" w:type="dxa"/>
            <w:gridSpan w:val="14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8"/>
              <w:ind w:left="6770" w:right="6764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原料及辅料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1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原料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锦纶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原丝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192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原料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涤纶</w:t>
            </w:r>
            <w:r>
              <w:rPr>
                <w:rFonts w:hint="eastAsia"/>
                <w:kern w:val="0"/>
                <w:sz w:val="21"/>
                <w:szCs w:val="21"/>
              </w:rPr>
              <w:t>原</w:t>
            </w:r>
            <w:r>
              <w:rPr>
                <w:kern w:val="0"/>
                <w:sz w:val="21"/>
                <w:szCs w:val="21"/>
              </w:rPr>
              <w:t>丝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30" w:firstLineChars="30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700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92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3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6" w:right="27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液态硅胶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600</w:t>
            </w:r>
          </w:p>
        </w:tc>
        <w:tc>
          <w:tcPr>
            <w:tcW w:w="1192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eastAsia" w:ascii="Times New Roman" w:hAnsi="Times New Roman" w:eastAsia="宋体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6" w:right="27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主剂3715</w:t>
            </w:r>
          </w:p>
        </w:tc>
        <w:tc>
          <w:tcPr>
            <w:tcW w:w="180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92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固化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剂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3715</w:t>
            </w:r>
          </w:p>
        </w:tc>
        <w:tc>
          <w:tcPr>
            <w:tcW w:w="180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92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4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 w:leftChars="0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精炼剂</w:t>
            </w:r>
          </w:p>
        </w:tc>
        <w:tc>
          <w:tcPr>
            <w:tcW w:w="180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92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4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 w:leftChars="0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片碱</w:t>
            </w:r>
          </w:p>
        </w:tc>
        <w:tc>
          <w:tcPr>
            <w:tcW w:w="180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92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4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3" w:leftChars="0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料</w:t>
            </w:r>
          </w:p>
        </w:tc>
        <w:tc>
          <w:tcPr>
            <w:tcW w:w="1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絮凝剂</w:t>
            </w:r>
          </w:p>
        </w:tc>
        <w:tc>
          <w:tcPr>
            <w:tcW w:w="1808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6" w:right="55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92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吨</w:t>
            </w:r>
          </w:p>
        </w:tc>
        <w:tc>
          <w:tcPr>
            <w:tcW w:w="1657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695" w:type="dxa"/>
            <w:gridSpan w:val="3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415" w:type="dxa"/>
            <w:gridSpan w:val="2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4634" w:type="dxa"/>
            <w:gridSpan w:val="14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6770" w:right="6762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燃料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71" w:right="95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right="191"/>
              <w:jc w:val="righ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燃料名称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37"/>
                <w:sz w:val="21"/>
                <w:szCs w:val="21"/>
              </w:rPr>
              <w:t>设计年使用</w:t>
            </w: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量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最大年使用量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7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计量单位</w:t>
            </w:r>
          </w:p>
        </w:tc>
        <w:tc>
          <w:tcPr>
            <w:tcW w:w="728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5"/>
                <w:sz w:val="21"/>
                <w:szCs w:val="21"/>
              </w:rPr>
              <w:t>灰 分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（%）</w:t>
            </w:r>
          </w:p>
        </w:tc>
        <w:tc>
          <w:tcPr>
            <w:tcW w:w="1270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7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硫分（%）</w:t>
            </w:r>
          </w:p>
        </w:tc>
        <w:tc>
          <w:tcPr>
            <w:tcW w:w="1254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7" w:right="-15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2"/>
                <w:sz w:val="21"/>
                <w:szCs w:val="21"/>
              </w:rPr>
              <w:t>挥发分</w:t>
            </w: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（%）</w:t>
            </w:r>
          </w:p>
        </w:tc>
        <w:tc>
          <w:tcPr>
            <w:tcW w:w="1301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低位热值</w:t>
            </w:r>
          </w:p>
        </w:tc>
        <w:tc>
          <w:tcPr>
            <w:tcW w:w="239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5"/>
                <w:sz w:val="21"/>
                <w:szCs w:val="21"/>
              </w:rPr>
              <w:t>有害有毒物质成分占比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（%）</w:t>
            </w:r>
          </w:p>
        </w:tc>
        <w:tc>
          <w:tcPr>
            <w:tcW w:w="1011" w:type="dxa"/>
          </w:tcPr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57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0"/>
                <w:sz w:val="21"/>
                <w:szCs w:val="21"/>
              </w:rPr>
              <w:t>其 他 信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ind w:left="108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66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1</w:t>
            </w:r>
          </w:p>
        </w:tc>
        <w:tc>
          <w:tcPr>
            <w:tcW w:w="114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249"/>
              <w:jc w:val="righ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天然气</w:t>
            </w:r>
          </w:p>
        </w:tc>
        <w:tc>
          <w:tcPr>
            <w:tcW w:w="145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80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144万</w:t>
            </w:r>
          </w:p>
        </w:tc>
        <w:tc>
          <w:tcPr>
            <w:tcW w:w="159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  <w:lang w:val="en-US" w:eastAsia="zh-CN"/>
              </w:rPr>
              <w:t>m³</w:t>
            </w:r>
          </w:p>
        </w:tc>
        <w:tc>
          <w:tcPr>
            <w:tcW w:w="728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270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254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30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2395" w:type="dxa"/>
            <w:gridSpan w:val="2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1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</w:tbl>
    <w:p>
      <w:pPr>
        <w:tabs>
          <w:tab w:val="left" w:pos="1679"/>
        </w:tabs>
        <w:autoSpaceDE w:val="0"/>
        <w:autoSpaceDN w:val="0"/>
        <w:spacing w:before="29" w:after="0" w:line="240" w:lineRule="auto"/>
        <w:ind w:left="160" w:right="0" w:firstLine="0"/>
        <w:jc w:val="center"/>
        <w:rPr>
          <w:rFonts w:ascii="宋体" w:hAnsi="宋体" w:eastAsia="宋体" w:cs="宋体"/>
          <w:w w:val="95"/>
          <w:kern w:val="0"/>
          <w:sz w:val="32"/>
          <w:szCs w:val="22"/>
        </w:rPr>
      </w:pPr>
    </w:p>
    <w:p>
      <w:pPr>
        <w:tabs>
          <w:tab w:val="left" w:pos="1679"/>
        </w:tabs>
        <w:autoSpaceDE w:val="0"/>
        <w:autoSpaceDN w:val="0"/>
        <w:spacing w:before="29" w:after="0" w:line="240" w:lineRule="auto"/>
        <w:ind w:left="160" w:right="0" w:firstLine="0"/>
        <w:jc w:val="center"/>
        <w:rPr>
          <w:rFonts w:ascii="宋体" w:hAnsi="宋体" w:eastAsia="宋体" w:cs="宋体"/>
          <w:w w:val="95"/>
          <w:kern w:val="0"/>
          <w:sz w:val="32"/>
          <w:szCs w:val="22"/>
        </w:rPr>
      </w:pPr>
    </w:p>
    <w:p>
      <w:pPr>
        <w:tabs>
          <w:tab w:val="left" w:pos="1679"/>
        </w:tabs>
        <w:autoSpaceDE w:val="0"/>
        <w:autoSpaceDN w:val="0"/>
        <w:spacing w:before="29" w:after="0" w:line="240" w:lineRule="auto"/>
        <w:ind w:left="160" w:right="0" w:firstLine="0"/>
        <w:jc w:val="center"/>
        <w:rPr>
          <w:rFonts w:ascii="宋体" w:hAnsi="宋体" w:eastAsia="宋体" w:cs="宋体"/>
          <w:w w:val="95"/>
          <w:kern w:val="0"/>
          <w:sz w:val="32"/>
          <w:szCs w:val="22"/>
        </w:rPr>
      </w:pPr>
    </w:p>
    <w:p>
      <w:pPr>
        <w:tabs>
          <w:tab w:val="left" w:pos="1679"/>
        </w:tabs>
        <w:autoSpaceDE w:val="0"/>
        <w:autoSpaceDN w:val="0"/>
        <w:spacing w:before="29" w:after="0" w:line="240" w:lineRule="auto"/>
        <w:ind w:left="160" w:right="0" w:firstLine="0"/>
        <w:jc w:val="center"/>
        <w:rPr>
          <w:rFonts w:ascii="宋体" w:hAnsi="宋体" w:eastAsia="宋体" w:cs="宋体"/>
          <w:w w:val="95"/>
          <w:kern w:val="0"/>
          <w:sz w:val="32"/>
          <w:szCs w:val="22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  <w:t>表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  <w:lang w:val="en-US" w:eastAsia="zh-CN"/>
        </w:rPr>
        <w:t>建设项目主要生产设施一览表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</w:p>
    <w:tbl>
      <w:tblPr>
        <w:tblStyle w:val="6"/>
        <w:tblW w:w="513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1184"/>
        <w:gridCol w:w="1131"/>
        <w:gridCol w:w="1685"/>
        <w:gridCol w:w="1396"/>
        <w:gridCol w:w="1765"/>
        <w:gridCol w:w="1085"/>
        <w:gridCol w:w="1084"/>
        <w:gridCol w:w="1050"/>
        <w:gridCol w:w="1962"/>
        <w:gridCol w:w="1131"/>
        <w:gridCol w:w="6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3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40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生产线名称</w:t>
            </w:r>
          </w:p>
        </w:tc>
        <w:tc>
          <w:tcPr>
            <w:tcW w:w="38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eastAsia="zh-CN"/>
              </w:rPr>
              <w:t>主要生产单元名称</w:t>
            </w:r>
          </w:p>
        </w:tc>
        <w:tc>
          <w:tcPr>
            <w:tcW w:w="57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主要工艺名称</w:t>
            </w:r>
          </w:p>
        </w:tc>
        <w:tc>
          <w:tcPr>
            <w:tcW w:w="479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生产设施名称</w:t>
            </w:r>
          </w:p>
        </w:tc>
        <w:tc>
          <w:tcPr>
            <w:tcW w:w="60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生产设施编号</w:t>
            </w:r>
          </w:p>
        </w:tc>
        <w:tc>
          <w:tcPr>
            <w:tcW w:w="1779" w:type="pct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设施参数</w:t>
            </w:r>
          </w:p>
        </w:tc>
        <w:tc>
          <w:tcPr>
            <w:tcW w:w="38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其他设备信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息</w:t>
            </w:r>
          </w:p>
        </w:tc>
        <w:tc>
          <w:tcPr>
            <w:tcW w:w="237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9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6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37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参数编号</w:t>
            </w:r>
          </w:p>
        </w:tc>
        <w:tc>
          <w:tcPr>
            <w:tcW w:w="37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计量单位</w:t>
            </w:r>
          </w:p>
        </w:tc>
        <w:tc>
          <w:tcPr>
            <w:tcW w:w="36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设计值</w:t>
            </w:r>
          </w:p>
        </w:tc>
        <w:tc>
          <w:tcPr>
            <w:tcW w:w="67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其他设备参数信息</w:t>
            </w:r>
          </w:p>
        </w:tc>
        <w:tc>
          <w:tcPr>
            <w:tcW w:w="38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13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0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汽车缝制气囊袋生产线</w:t>
            </w:r>
          </w:p>
        </w:tc>
        <w:tc>
          <w:tcPr>
            <w:tcW w:w="38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整经区</w:t>
            </w:r>
          </w:p>
        </w:tc>
        <w:tc>
          <w:tcPr>
            <w:tcW w:w="57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原丝整经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整经机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MF001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3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8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整经机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MF002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3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平织机区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喷气织布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喷气织布机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MF00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3~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6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表面处理区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水洗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水洗机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涂层定型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涂层机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4~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验布喷码分切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检验喷码分卷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多米诺喷码机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裁切区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激光裁剪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激光裁床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7~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113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缝纫区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缝纫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缝纫产线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114~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163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84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96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  <w:tc>
          <w:tcPr>
            <w:tcW w:w="691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9" w:lef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w w:val="99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06" w:type="pct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锅炉房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7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天然气锅炉</w:t>
            </w:r>
          </w:p>
        </w:tc>
        <w:tc>
          <w:tcPr>
            <w:tcW w:w="606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164</w:t>
            </w:r>
          </w:p>
        </w:tc>
        <w:tc>
          <w:tcPr>
            <w:tcW w:w="37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t/h</w:t>
            </w:r>
          </w:p>
        </w:tc>
        <w:tc>
          <w:tcPr>
            <w:tcW w:w="36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3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37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ascii="宋体" w:hAnsi="宋体" w:eastAsia="宋体" w:cs="宋体"/>
          <w:sz w:val="28"/>
          <w:szCs w:val="28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ascii="宋体" w:hAnsi="宋体" w:eastAsia="宋体" w:cs="宋体"/>
          <w:sz w:val="28"/>
          <w:szCs w:val="28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ascii="宋体" w:hAnsi="宋体" w:eastAsia="宋体" w:cs="宋体"/>
          <w:sz w:val="28"/>
          <w:szCs w:val="28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ascii="宋体" w:hAnsi="宋体" w:eastAsia="宋体" w:cs="宋体"/>
          <w:sz w:val="28"/>
          <w:szCs w:val="28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ascii="宋体" w:hAnsi="宋体" w:eastAsia="宋体" w:cs="宋体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/>
        <w:jc w:val="both"/>
        <w:textAlignment w:val="auto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表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pacing w:val="-71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建设项目废气产排污节点、污染物及污染治理设施信息表</w:t>
      </w: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796"/>
        <w:gridCol w:w="658"/>
        <w:gridCol w:w="623"/>
        <w:gridCol w:w="831"/>
        <w:gridCol w:w="842"/>
        <w:gridCol w:w="566"/>
        <w:gridCol w:w="761"/>
        <w:gridCol w:w="681"/>
        <w:gridCol w:w="946"/>
        <w:gridCol w:w="600"/>
        <w:gridCol w:w="369"/>
        <w:gridCol w:w="647"/>
        <w:gridCol w:w="842"/>
        <w:gridCol w:w="842"/>
        <w:gridCol w:w="785"/>
        <w:gridCol w:w="750"/>
        <w:gridCol w:w="634"/>
        <w:gridCol w:w="924"/>
        <w:gridCol w:w="5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主要生产单元名称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总平面图中标识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65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生产设施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6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生产设施名称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对应产污环节名称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（工艺流程图中标识）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污染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物种类</w:t>
            </w:r>
          </w:p>
        </w:tc>
        <w:tc>
          <w:tcPr>
            <w:tcW w:w="56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形式</w:t>
            </w:r>
          </w:p>
        </w:tc>
        <w:tc>
          <w:tcPr>
            <w:tcW w:w="5688" w:type="dxa"/>
            <w:gridSpan w:val="8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设施参数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有组织排放口编号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有组织排放口名称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排放口设置是否符合要求</w:t>
            </w:r>
          </w:p>
        </w:tc>
        <w:tc>
          <w:tcPr>
            <w:tcW w:w="92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排放口类型</w:t>
            </w: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其他信息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污染治理设施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污染治理设施名称</w:t>
            </w:r>
          </w:p>
        </w:tc>
        <w:tc>
          <w:tcPr>
            <w:tcW w:w="94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污染治理设施工艺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参数名称</w:t>
            </w:r>
          </w:p>
        </w:tc>
        <w:tc>
          <w:tcPr>
            <w:tcW w:w="36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设计值</w:t>
            </w:r>
          </w:p>
        </w:tc>
        <w:tc>
          <w:tcPr>
            <w:tcW w:w="64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计量单位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其他污染治理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设施参数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是否为可行技术</w:t>
            </w: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表面处理区</w:t>
            </w:r>
          </w:p>
        </w:tc>
        <w:tc>
          <w:tcPr>
            <w:tcW w:w="65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涂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层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机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涂胶定型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6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有组织</w:t>
            </w:r>
          </w:p>
        </w:tc>
        <w:tc>
          <w:tcPr>
            <w:tcW w:w="76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TA001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废气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处理</w:t>
            </w:r>
          </w:p>
        </w:tc>
        <w:tc>
          <w:tcPr>
            <w:tcW w:w="94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水喷淋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+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静电吸附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3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4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废气排放口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92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一般排放口</w:t>
            </w: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NOx</w:t>
            </w: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非甲烷总烃</w:t>
            </w:r>
          </w:p>
        </w:tc>
        <w:tc>
          <w:tcPr>
            <w:tcW w:w="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有组织</w:t>
            </w: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裁切区</w:t>
            </w:r>
          </w:p>
        </w:tc>
        <w:tc>
          <w:tcPr>
            <w:tcW w:w="65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激光裁床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激光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裁剪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非甲烷总烃</w:t>
            </w:r>
          </w:p>
        </w:tc>
        <w:tc>
          <w:tcPr>
            <w:tcW w:w="56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有组织</w:t>
            </w:r>
          </w:p>
        </w:tc>
        <w:tc>
          <w:tcPr>
            <w:tcW w:w="76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TA002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废气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处理</w:t>
            </w:r>
          </w:p>
        </w:tc>
        <w:tc>
          <w:tcPr>
            <w:tcW w:w="94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滤筒过滤器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3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4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DA002-DA008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废气排放口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92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一般排放口</w:t>
            </w: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锅炉房</w:t>
            </w:r>
          </w:p>
        </w:tc>
        <w:tc>
          <w:tcPr>
            <w:tcW w:w="65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1t/h天然气锅炉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6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有组织</w:t>
            </w:r>
          </w:p>
        </w:tc>
        <w:tc>
          <w:tcPr>
            <w:tcW w:w="76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TA003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废气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处理</w:t>
            </w:r>
          </w:p>
        </w:tc>
        <w:tc>
          <w:tcPr>
            <w:tcW w:w="94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低氮燃烧器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3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4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84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是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废气排放口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92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一般排放口</w:t>
            </w: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NOx</w:t>
            </w: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5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</w:tbl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left="162" w:right="0"/>
        <w:jc w:val="center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widowControl w:val="0"/>
        <w:tabs>
          <w:tab w:val="left" w:pos="1072"/>
        </w:tabs>
        <w:autoSpaceDE w:val="0"/>
        <w:autoSpaceDN w:val="0"/>
        <w:spacing w:before="51" w:after="0" w:line="240" w:lineRule="auto"/>
        <w:ind w:right="0"/>
        <w:jc w:val="both"/>
        <w:outlineLvl w:val="4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表 5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建设项目大气污染物有组织排放基本情况表</w:t>
      </w: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tbl>
      <w:tblPr>
        <w:tblStyle w:val="6"/>
        <w:tblW w:w="485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750"/>
        <w:gridCol w:w="634"/>
        <w:gridCol w:w="866"/>
        <w:gridCol w:w="975"/>
        <w:gridCol w:w="1015"/>
        <w:gridCol w:w="531"/>
        <w:gridCol w:w="715"/>
        <w:gridCol w:w="750"/>
        <w:gridCol w:w="831"/>
        <w:gridCol w:w="2019"/>
        <w:gridCol w:w="1004"/>
        <w:gridCol w:w="750"/>
        <w:gridCol w:w="681"/>
        <w:gridCol w:w="669"/>
        <w:gridCol w:w="778"/>
        <w:gridCol w:w="4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37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排放口编号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排放口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86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污染物种类</w:t>
            </w:r>
          </w:p>
        </w:tc>
        <w:tc>
          <w:tcPr>
            <w:tcW w:w="199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排放口地理坐标</w:t>
            </w:r>
          </w:p>
        </w:tc>
        <w:tc>
          <w:tcPr>
            <w:tcW w:w="282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排气筒参数</w:t>
            </w:r>
          </w:p>
        </w:tc>
        <w:tc>
          <w:tcPr>
            <w:tcW w:w="3773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国家或地方污染物排放标准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年许可排放量(t/a)</w:t>
            </w:r>
          </w:p>
        </w:tc>
        <w:tc>
          <w:tcPr>
            <w:tcW w:w="6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申请特殊排放浓度限值</w:t>
            </w:r>
          </w:p>
        </w:tc>
        <w:tc>
          <w:tcPr>
            <w:tcW w:w="77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申请特殊时段许可排放量限值</w:t>
            </w:r>
          </w:p>
        </w:tc>
        <w:tc>
          <w:tcPr>
            <w:tcW w:w="42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经度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纬度</w:t>
            </w:r>
          </w:p>
        </w:tc>
        <w:tc>
          <w:tcPr>
            <w:tcW w:w="53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高度m</w:t>
            </w:r>
          </w:p>
        </w:tc>
        <w:tc>
          <w:tcPr>
            <w:tcW w:w="7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出口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内径m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排气温度℃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排气量m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/h</w:t>
            </w:r>
          </w:p>
        </w:tc>
        <w:tc>
          <w:tcPr>
            <w:tcW w:w="201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标准名称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浓度限值mg/Nm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速率限值kg/h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37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1#</w:t>
            </w: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116.905410</w:t>
            </w: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32.559139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49970</w:t>
            </w:r>
          </w:p>
        </w:tc>
        <w:tc>
          <w:tcPr>
            <w:tcW w:w="20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《工业炉窑大气污染综合治理方案》（皖环函〔2019〕886号）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7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2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NOx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非甲烷总烃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1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《大气污染物综合排放标准》（GB16297-1996）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120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7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DA00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2-DA008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2#</w:t>
            </w: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非甲烷总烃</w:t>
            </w: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116.9054-116.9059</w:t>
            </w: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32.5586-32.5592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25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15000</w:t>
            </w:r>
          </w:p>
        </w:tc>
        <w:tc>
          <w:tcPr>
            <w:tcW w:w="20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《大气污染物综合排放标准》（GB16297-1996）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120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7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2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颗粒物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7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DA009</w:t>
            </w:r>
          </w:p>
        </w:tc>
        <w:tc>
          <w:tcPr>
            <w:tcW w:w="6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3#</w:t>
            </w: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116.905013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32.559048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1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3361</w:t>
            </w:r>
          </w:p>
        </w:tc>
        <w:tc>
          <w:tcPr>
            <w:tcW w:w="20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《锅炉大气污染物排放标准》（GB13271-2014）表3中燃气锅炉特别排放限值及氮氧化物不低于50mg/m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要求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6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7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2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NOx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7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颗粒物</w:t>
            </w: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表 6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建设项目大气污染物无组织排放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67"/>
        <w:gridCol w:w="1693"/>
        <w:gridCol w:w="1393"/>
        <w:gridCol w:w="1724"/>
        <w:gridCol w:w="3071"/>
        <w:gridCol w:w="1817"/>
        <w:gridCol w:w="848"/>
        <w:gridCol w:w="9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4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>排放源</w:t>
            </w:r>
          </w:p>
        </w:tc>
        <w:tc>
          <w:tcPr>
            <w:tcW w:w="171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产污环节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污染物种类</w:t>
            </w:r>
          </w:p>
        </w:tc>
        <w:tc>
          <w:tcPr>
            <w:tcW w:w="174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主要污染防治措施</w:t>
            </w:r>
          </w:p>
        </w:tc>
        <w:tc>
          <w:tcPr>
            <w:tcW w:w="492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国家或地方污染物排放标准</w:t>
            </w:r>
          </w:p>
        </w:tc>
        <w:tc>
          <w:tcPr>
            <w:tcW w:w="85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其他信息</w:t>
            </w:r>
          </w:p>
        </w:tc>
        <w:tc>
          <w:tcPr>
            <w:tcW w:w="93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14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1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标准名称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浓度限值mg/Nm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4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00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3~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17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喷气织造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纤维尘</w:t>
            </w:r>
          </w:p>
        </w:tc>
        <w:tc>
          <w:tcPr>
            <w:tcW w:w="174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加强车间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通风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增强车间湿度定期收集沉降纤维尘</w:t>
            </w:r>
          </w:p>
        </w:tc>
        <w:tc>
          <w:tcPr>
            <w:tcW w:w="309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《大气污染物综合排放标准》（GB16297-1996）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肉眼不可见</w:t>
            </w:r>
          </w:p>
        </w:tc>
        <w:tc>
          <w:tcPr>
            <w:tcW w:w="85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93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14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17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09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4.0</w:t>
            </w:r>
          </w:p>
        </w:tc>
        <w:tc>
          <w:tcPr>
            <w:tcW w:w="8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7~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113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激光裁剪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174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加强车间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通风</w:t>
            </w:r>
          </w:p>
        </w:tc>
        <w:tc>
          <w:tcPr>
            <w:tcW w:w="309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83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85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35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14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4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4~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MF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涂胶定型</w:t>
            </w: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09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Calibri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14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7~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</w:rPr>
              <w:t>MF</w:t>
            </w:r>
            <w:r>
              <w:rPr>
                <w:rFonts w:hint="eastAsia" w:ascii="Times New Roman" w:hAnsi="Times New Roman" w:eastAsia="宋体" w:cs="Calibri"/>
                <w:color w:val="auto"/>
                <w:kern w:val="0"/>
                <w:sz w:val="21"/>
                <w:szCs w:val="21"/>
                <w:lang w:val="en-US" w:eastAsia="zh-CN"/>
              </w:rPr>
              <w:t>113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激光裁剪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加强车间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通风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《工业炉窑大气污染综合治理方案》（皖环函〔2019〕886号）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表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 xml:space="preserve"> 7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建设项目废水类别、污染物及污染治理设施信息表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628"/>
        <w:gridCol w:w="1068"/>
        <w:gridCol w:w="710"/>
        <w:gridCol w:w="853"/>
        <w:gridCol w:w="999"/>
        <w:gridCol w:w="702"/>
        <w:gridCol w:w="762"/>
        <w:gridCol w:w="656"/>
        <w:gridCol w:w="699"/>
        <w:gridCol w:w="873"/>
        <w:gridCol w:w="821"/>
        <w:gridCol w:w="600"/>
        <w:gridCol w:w="704"/>
        <w:gridCol w:w="600"/>
        <w:gridCol w:w="888"/>
        <w:gridCol w:w="912"/>
        <w:gridCol w:w="612"/>
        <w:gridCol w:w="5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54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序号</w:t>
            </w:r>
          </w:p>
        </w:tc>
        <w:tc>
          <w:tcPr>
            <w:tcW w:w="62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废水类别</w:t>
            </w:r>
          </w:p>
        </w:tc>
        <w:tc>
          <w:tcPr>
            <w:tcW w:w="106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污染物种类</w:t>
            </w:r>
          </w:p>
        </w:tc>
        <w:tc>
          <w:tcPr>
            <w:tcW w:w="4026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污染防治设施</w:t>
            </w:r>
          </w:p>
        </w:tc>
        <w:tc>
          <w:tcPr>
            <w:tcW w:w="65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排放去向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排放方式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排放规律</w:t>
            </w:r>
          </w:p>
        </w:tc>
        <w:tc>
          <w:tcPr>
            <w:tcW w:w="821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排放口编号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排放口名称</w:t>
            </w:r>
          </w:p>
        </w:tc>
        <w:tc>
          <w:tcPr>
            <w:tcW w:w="70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排放口设置是否符合要求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排放口类型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国家或地方污染物排放标准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年排放许可量</w:t>
            </w:r>
          </w:p>
        </w:tc>
        <w:tc>
          <w:tcPr>
            <w:tcW w:w="54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其他信息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污染防治设施编号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污染防治设施名称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污染防治设施工艺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是否为可行技术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污染防治设施其他信息</w:t>
            </w: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标准名称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  <w:t>浓度限值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54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2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厂内综合废水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pH</w:t>
            </w:r>
          </w:p>
        </w:tc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85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70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76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656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进入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八公山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污水处理厂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间接排放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连续排放，排放期间流量不稳定</w:t>
            </w:r>
          </w:p>
        </w:tc>
        <w:tc>
          <w:tcPr>
            <w:tcW w:w="821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DW001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废水总排口</w:t>
            </w:r>
          </w:p>
        </w:tc>
        <w:tc>
          <w:tcPr>
            <w:tcW w:w="70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主要排放口</w:t>
            </w:r>
          </w:p>
        </w:tc>
        <w:tc>
          <w:tcPr>
            <w:tcW w:w="88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八公山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污水处理厂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接管标准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6~9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544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COD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00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30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SS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00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氨氮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TP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54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石油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类</w:t>
            </w:r>
          </w:p>
        </w:tc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6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1074"/>
        </w:tabs>
        <w:autoSpaceDE w:val="0"/>
        <w:autoSpaceDN w:val="0"/>
        <w:spacing w:before="51" w:after="0" w:line="240" w:lineRule="auto"/>
        <w:ind w:left="160" w:right="0" w:firstLine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spacing w:before="51" w:after="0" w:line="240" w:lineRule="auto"/>
        <w:ind w:left="158" w:right="0"/>
        <w:jc w:val="center"/>
        <w:outlineLvl w:val="4"/>
        <w:rPr>
          <w:rFonts w:ascii="宋体" w:hAnsi="宋体" w:eastAsia="宋体" w:cs="宋体"/>
          <w:spacing w:val="-35"/>
          <w:sz w:val="28"/>
          <w:szCs w:val="28"/>
          <w:lang w:val="en-US" w:eastAsia="zh-CN" w:bidi="ar-SA"/>
        </w:rPr>
      </w:pPr>
    </w:p>
    <w:p>
      <w:pPr>
        <w:widowControl w:val="0"/>
        <w:autoSpaceDE w:val="0"/>
        <w:autoSpaceDN w:val="0"/>
        <w:spacing w:before="51" w:after="0" w:line="240" w:lineRule="auto"/>
        <w:ind w:left="158" w:right="0"/>
        <w:jc w:val="center"/>
        <w:outlineLvl w:val="4"/>
        <w:rPr>
          <w:rFonts w:ascii="宋体" w:hAnsi="宋体" w:eastAsia="宋体" w:cs="宋体"/>
          <w:spacing w:val="-35"/>
          <w:sz w:val="28"/>
          <w:szCs w:val="28"/>
          <w:lang w:val="en-US" w:eastAsia="zh-CN" w:bidi="ar-SA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表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建设项目噪声排放信息表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1769"/>
        <w:gridCol w:w="1718"/>
        <w:gridCol w:w="4972"/>
        <w:gridCol w:w="1954"/>
        <w:gridCol w:w="19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778" w:type="dxa"/>
            <w:vMerge w:val="restart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噪声类别</w:t>
            </w:r>
          </w:p>
        </w:tc>
        <w:tc>
          <w:tcPr>
            <w:tcW w:w="3487" w:type="dxa"/>
            <w:gridSpan w:val="2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生产时段</w:t>
            </w:r>
          </w:p>
        </w:tc>
        <w:tc>
          <w:tcPr>
            <w:tcW w:w="4972" w:type="dxa"/>
            <w:vMerge w:val="restart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执行标准名称</w:t>
            </w:r>
          </w:p>
        </w:tc>
        <w:tc>
          <w:tcPr>
            <w:tcW w:w="3937" w:type="dxa"/>
            <w:gridSpan w:val="2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厂界噪声排放限值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778" w:type="dxa"/>
            <w:vMerge w:val="continue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9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昼间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夜间</w:t>
            </w:r>
          </w:p>
        </w:tc>
        <w:tc>
          <w:tcPr>
            <w:tcW w:w="4972" w:type="dxa"/>
            <w:vMerge w:val="continue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954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昼间dB(A)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夜间dB(A)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78" w:type="dxa"/>
            <w:noWrap w:val="0"/>
            <w:vAlign w:val="center"/>
          </w:tcPr>
          <w:p>
            <w:pPr>
              <w:pStyle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稳态噪声</w:t>
            </w:r>
          </w:p>
        </w:tc>
        <w:tc>
          <w:tcPr>
            <w:tcW w:w="1769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06至22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22至06</w:t>
            </w:r>
          </w:p>
        </w:tc>
        <w:tc>
          <w:tcPr>
            <w:tcW w:w="4972" w:type="dxa"/>
            <w:noWrap w:val="0"/>
            <w:vAlign w:val="center"/>
          </w:tcPr>
          <w:p>
            <w:pPr>
              <w:pStyle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《工业企业厂界环境噪声排放标准》（GB12348-2008）3类区标准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要求</w:t>
            </w:r>
          </w:p>
        </w:tc>
        <w:tc>
          <w:tcPr>
            <w:tcW w:w="1954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65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pStyle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55</w:t>
            </w:r>
          </w:p>
        </w:tc>
      </w:tr>
    </w:tbl>
    <w:p>
      <w:pPr>
        <w:jc w:val="center"/>
        <w:rPr>
          <w:rFonts w:hint="eastAsia" w:ascii="宋体" w:hAnsi="宋体" w:eastAsia="宋体" w:cs="宋体"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表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建设项目固体废物（一般固体废物和危险固体废物）排放信息表</w:t>
      </w:r>
    </w:p>
    <w:tbl>
      <w:tblPr>
        <w:tblStyle w:val="6"/>
        <w:tblW w:w="136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0"/>
        <w:gridCol w:w="1085"/>
        <w:gridCol w:w="773"/>
        <w:gridCol w:w="796"/>
        <w:gridCol w:w="773"/>
        <w:gridCol w:w="1050"/>
        <w:gridCol w:w="854"/>
        <w:gridCol w:w="854"/>
        <w:gridCol w:w="1108"/>
        <w:gridCol w:w="1084"/>
        <w:gridCol w:w="1339"/>
        <w:gridCol w:w="900"/>
        <w:gridCol w:w="969"/>
        <w:gridCol w:w="5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2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固体废物来源</w:t>
            </w:r>
          </w:p>
        </w:tc>
        <w:tc>
          <w:tcPr>
            <w:tcW w:w="1085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固体废物名称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固体废物种类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固体废物类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别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固体废物描述</w:t>
            </w:r>
          </w:p>
        </w:tc>
        <w:tc>
          <w:tcPr>
            <w:tcW w:w="105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固体废物产生量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（t/a）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处理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方式</w:t>
            </w:r>
          </w:p>
        </w:tc>
        <w:tc>
          <w:tcPr>
            <w:tcW w:w="6254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处理去向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其他信息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52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08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0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自行贮存量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（t/a）</w:t>
            </w: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自行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利用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（t/a）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自行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处置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（t/a）</w:t>
            </w:r>
          </w:p>
        </w:tc>
        <w:tc>
          <w:tcPr>
            <w:tcW w:w="22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转移量（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t/a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排放量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（t/a）</w:t>
            </w: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2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08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05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3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委托利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用量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  <w:t>委托处置量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原料储存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废</w:t>
            </w:r>
            <w:r>
              <w:rPr>
                <w:sz w:val="21"/>
                <w:szCs w:val="21"/>
              </w:rPr>
              <w:t>包装</w:t>
            </w:r>
            <w:r>
              <w:rPr>
                <w:rFonts w:hint="eastAsia"/>
                <w:sz w:val="21"/>
                <w:szCs w:val="21"/>
              </w:rPr>
              <w:t>材料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一般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工业</w:t>
            </w:r>
            <w:r>
              <w:rPr>
                <w:rFonts w:hint="eastAsia"/>
                <w:kern w:val="0"/>
                <w:sz w:val="21"/>
                <w:szCs w:val="21"/>
              </w:rPr>
              <w:t>固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体废物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一般固废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0.2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收集后外售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10.95</w:t>
            </w:r>
          </w:p>
        </w:tc>
        <w:tc>
          <w:tcPr>
            <w:tcW w:w="133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整经、织布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废</w:t>
            </w:r>
            <w:r>
              <w:rPr>
                <w:rFonts w:hint="eastAsia"/>
                <w:kern w:val="0"/>
                <w:sz w:val="21"/>
                <w:szCs w:val="21"/>
              </w:rPr>
              <w:t>丝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3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激光</w:t>
            </w:r>
            <w:r>
              <w:rPr>
                <w:rFonts w:hint="eastAsia"/>
                <w:kern w:val="0"/>
                <w:sz w:val="21"/>
                <w:szCs w:val="21"/>
              </w:rPr>
              <w:t>裁剪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边角料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检验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不合格品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0.75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缝纫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线头及线轴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6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涂胶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硅</w:t>
            </w:r>
            <w:r>
              <w:rPr>
                <w:rFonts w:hint="eastAsia"/>
                <w:kern w:val="0"/>
                <w:sz w:val="21"/>
                <w:szCs w:val="21"/>
              </w:rPr>
              <w:t>胶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/>
                <w:kern w:val="0"/>
                <w:sz w:val="21"/>
                <w:szCs w:val="21"/>
              </w:rPr>
              <w:t>料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</w:rPr>
              <w:t>一般</w:t>
            </w: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</w:rPr>
              <w:t>固</w:t>
            </w: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</w:rPr>
              <w:t>废</w:t>
            </w:r>
            <w:r>
              <w:rPr>
                <w:rFonts w:hint="eastAsia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一般固废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液</w:t>
            </w:r>
            <w:r>
              <w:rPr>
                <w:rFonts w:hint="eastAsia"/>
                <w:kern w:val="0"/>
                <w:sz w:val="21"/>
                <w:szCs w:val="21"/>
              </w:rPr>
              <w:t>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委托一般固废有资质单位处置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3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20.2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废水处理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污泥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废气处理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除尘灰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</w:rPr>
              <w:t>.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67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废气处理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废过滤筒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一般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工业</w:t>
            </w:r>
            <w:r>
              <w:rPr>
                <w:rFonts w:hint="eastAsia"/>
                <w:kern w:val="0"/>
                <w:sz w:val="21"/>
                <w:szCs w:val="21"/>
              </w:rPr>
              <w:t>固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体废物</w:t>
            </w: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一般固废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交由厂家回收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3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软水制备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废离子交换树脂</w:t>
            </w:r>
          </w:p>
        </w:tc>
        <w:tc>
          <w:tcPr>
            <w:tcW w:w="77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0.01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0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96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日常生活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生活垃圾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/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生活垃圾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固态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环卫部门统一清运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13.95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设备维修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废机油及润滑油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危险废物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HW08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液态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  <w:t>委托有资质单位处置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废气处理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Calibri" w:hAnsi="Calibri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</w:rPr>
              <w:t>静电吸附</w:t>
            </w:r>
            <w:r>
              <w:rPr>
                <w:rFonts w:hint="eastAsia"/>
                <w:color w:val="auto"/>
                <w:kern w:val="0"/>
                <w:sz w:val="21"/>
                <w:szCs w:val="21"/>
                <w:lang w:val="en-US" w:eastAsia="zh-CN"/>
              </w:rPr>
              <w:t>产生</w:t>
            </w:r>
            <w:r>
              <w:rPr>
                <w:rFonts w:hint="eastAsia"/>
                <w:color w:val="auto"/>
                <w:kern w:val="0"/>
                <w:sz w:val="21"/>
                <w:szCs w:val="21"/>
              </w:rPr>
              <w:t>的废油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val="en-US" w:eastAsia="zh-CN"/>
              </w:rPr>
              <w:t>危险废物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HW09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color w:val="auto"/>
                <w:kern w:val="0"/>
                <w:sz w:val="21"/>
                <w:szCs w:val="21"/>
              </w:rPr>
              <w:t>液态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0.2</w:t>
            </w: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0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表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-SA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 xml:space="preserve"> 建设项目雨水排放口基本情况表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22"/>
        <w:gridCol w:w="1288"/>
        <w:gridCol w:w="1476"/>
        <w:gridCol w:w="1371"/>
        <w:gridCol w:w="1010"/>
        <w:gridCol w:w="1024"/>
        <w:gridCol w:w="862"/>
        <w:gridCol w:w="829"/>
        <w:gridCol w:w="1111"/>
        <w:gridCol w:w="1476"/>
        <w:gridCol w:w="1568"/>
        <w:gridCol w:w="5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587" w:type="dxa"/>
            <w:vMerge w:val="restart"/>
          </w:tcPr>
          <w:p>
            <w:pPr>
              <w:widowControl w:val="0"/>
              <w:autoSpaceDE w:val="0"/>
              <w:autoSpaceDN w:val="0"/>
              <w:spacing w:before="6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4" w:lineRule="auto"/>
              <w:ind w:left="186" w:right="179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922" w:type="dxa"/>
            <w:vMerge w:val="restart"/>
          </w:tcPr>
          <w:p>
            <w:pPr>
              <w:widowControl w:val="0"/>
              <w:autoSpaceDE w:val="0"/>
              <w:autoSpaceDN w:val="0"/>
              <w:spacing w:before="6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4" w:lineRule="auto"/>
              <w:ind w:left="249" w:right="131" w:hanging="104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排放口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编号</w:t>
            </w:r>
          </w:p>
        </w:tc>
        <w:tc>
          <w:tcPr>
            <w:tcW w:w="1288" w:type="dxa"/>
            <w:vMerge w:val="restart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117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w w:val="95"/>
                <w:sz w:val="21"/>
                <w:szCs w:val="21"/>
                <w:lang w:val="en-US" w:eastAsia="zh-CN" w:bidi="ar-SA"/>
              </w:rPr>
              <w:t>排放口名称</w:t>
            </w:r>
          </w:p>
        </w:tc>
        <w:tc>
          <w:tcPr>
            <w:tcW w:w="1476" w:type="dxa"/>
            <w:vMerge w:val="restart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508" w:right="497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w w:val="95"/>
                <w:sz w:val="21"/>
                <w:szCs w:val="21"/>
                <w:lang w:val="en-US" w:eastAsia="zh-CN" w:bidi="ar-SA"/>
              </w:rPr>
              <w:t>经度</w:t>
            </w:r>
          </w:p>
        </w:tc>
        <w:tc>
          <w:tcPr>
            <w:tcW w:w="1371" w:type="dxa"/>
            <w:vMerge w:val="restart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464" w:right="458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w w:val="95"/>
                <w:sz w:val="21"/>
                <w:szCs w:val="21"/>
                <w:lang w:val="en-US" w:eastAsia="zh-CN" w:bidi="ar-SA"/>
              </w:rPr>
              <w:t>纬度</w:t>
            </w:r>
          </w:p>
        </w:tc>
        <w:tc>
          <w:tcPr>
            <w:tcW w:w="1010" w:type="dxa"/>
            <w:vMerge w:val="restart"/>
          </w:tcPr>
          <w:p>
            <w:pPr>
              <w:widowControl w:val="0"/>
              <w:autoSpaceDE w:val="0"/>
              <w:autoSpaceDN w:val="0"/>
              <w:spacing w:before="6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4" w:lineRule="auto"/>
              <w:ind w:left="398" w:right="176" w:hanging="209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排放去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向</w:t>
            </w:r>
          </w:p>
        </w:tc>
        <w:tc>
          <w:tcPr>
            <w:tcW w:w="1024" w:type="dxa"/>
            <w:vMerge w:val="restart"/>
          </w:tcPr>
          <w:p>
            <w:pPr>
              <w:widowControl w:val="0"/>
              <w:autoSpaceDE w:val="0"/>
              <w:autoSpaceDN w:val="0"/>
              <w:spacing w:before="6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4" w:lineRule="auto"/>
              <w:ind w:left="406" w:right="183" w:hanging="209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排放规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律</w:t>
            </w:r>
          </w:p>
        </w:tc>
        <w:tc>
          <w:tcPr>
            <w:tcW w:w="862" w:type="dxa"/>
            <w:vMerge w:val="restart"/>
          </w:tcPr>
          <w:p>
            <w:pPr>
              <w:widowControl w:val="0"/>
              <w:autoSpaceDE w:val="0"/>
              <w:autoSpaceDN w:val="0"/>
              <w:spacing w:before="6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4" w:lineRule="auto"/>
              <w:ind w:left="116" w:right="102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bookmarkStart w:id="0" w:name="间歇排放时段"/>
            <w:bookmarkEnd w:id="0"/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间歇排放时段</w:t>
            </w:r>
          </w:p>
        </w:tc>
        <w:tc>
          <w:tcPr>
            <w:tcW w:w="1940" w:type="dxa"/>
            <w:gridSpan w:val="2"/>
          </w:tcPr>
          <w:p>
            <w:pPr>
              <w:widowControl w:val="0"/>
              <w:autoSpaceDE w:val="0"/>
              <w:autoSpaceDN w:val="0"/>
              <w:spacing w:before="117" w:after="0" w:line="240" w:lineRule="auto"/>
              <w:ind w:left="13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bookmarkStart w:id="1" w:name="受纳自然水体信息"/>
            <w:bookmarkEnd w:id="1"/>
            <w:r>
              <w:rPr>
                <w:rFonts w:ascii="宋体" w:hAnsi="宋体" w:eastAsia="宋体" w:cs="宋体"/>
                <w:b/>
                <w:bCs/>
                <w:w w:val="95"/>
                <w:sz w:val="21"/>
                <w:szCs w:val="21"/>
                <w:lang w:val="en-US" w:eastAsia="zh-CN" w:bidi="ar-SA"/>
              </w:rPr>
              <w:t>受纳自然水体信息</w:t>
            </w:r>
          </w:p>
        </w:tc>
        <w:tc>
          <w:tcPr>
            <w:tcW w:w="3044" w:type="dxa"/>
            <w:gridSpan w:val="2"/>
          </w:tcPr>
          <w:p>
            <w:pPr>
              <w:widowControl w:val="0"/>
              <w:autoSpaceDE w:val="0"/>
              <w:autoSpaceDN w:val="0"/>
              <w:spacing w:before="117" w:after="0" w:line="240" w:lineRule="auto"/>
              <w:ind w:left="156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bookmarkStart w:id="2" w:name="汇入受纳自然水体处地理坐标"/>
            <w:bookmarkEnd w:id="2"/>
            <w:r>
              <w:rPr>
                <w:rFonts w:ascii="宋体" w:hAnsi="宋体" w:eastAsia="宋体" w:cs="宋体"/>
                <w:b/>
                <w:bCs/>
                <w:w w:val="95"/>
                <w:sz w:val="21"/>
                <w:szCs w:val="21"/>
                <w:lang w:val="en-US" w:eastAsia="zh-CN" w:bidi="ar-SA"/>
              </w:rPr>
              <w:t>汇入受纳自然水体处地理坐标</w:t>
            </w:r>
          </w:p>
        </w:tc>
        <w:tc>
          <w:tcPr>
            <w:tcW w:w="534" w:type="dxa"/>
            <w:vMerge w:val="restart"/>
          </w:tcPr>
          <w:p>
            <w:pPr>
              <w:widowControl w:val="0"/>
              <w:autoSpaceDE w:val="0"/>
              <w:autoSpaceDN w:val="0"/>
              <w:spacing w:before="81" w:after="0" w:line="242" w:lineRule="auto"/>
              <w:ind w:left="162" w:right="150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bookmarkStart w:id="3" w:name="其他"/>
            <w:bookmarkEnd w:id="3"/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其他</w:t>
            </w:r>
            <w:bookmarkStart w:id="4" w:name="受纳水体功能目标"/>
            <w:bookmarkEnd w:id="4"/>
            <w:bookmarkStart w:id="5" w:name="水体名称"/>
            <w:bookmarkEnd w:id="5"/>
            <w:bookmarkStart w:id="6" w:name="信息"/>
            <w:bookmarkEnd w:id="6"/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22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71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1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2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62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29" w:type="dxa"/>
          </w:tcPr>
          <w:p>
            <w:pPr>
              <w:widowControl w:val="0"/>
              <w:autoSpaceDE w:val="0"/>
              <w:autoSpaceDN w:val="0"/>
              <w:spacing w:before="95" w:after="0" w:line="242" w:lineRule="auto"/>
              <w:ind w:left="202" w:right="194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1"/>
                <w:szCs w:val="21"/>
                <w:lang w:val="en-US" w:eastAsia="zh-CN" w:bidi="ar-SA"/>
              </w:rPr>
              <w:t>水体名称</w:t>
            </w:r>
          </w:p>
        </w:tc>
        <w:tc>
          <w:tcPr>
            <w:tcW w:w="1111" w:type="dxa"/>
          </w:tcPr>
          <w:p>
            <w:pPr>
              <w:widowControl w:val="0"/>
              <w:autoSpaceDE w:val="0"/>
              <w:autoSpaceDN w:val="0"/>
              <w:spacing w:before="95" w:after="0" w:line="242" w:lineRule="auto"/>
              <w:ind w:left="134" w:right="122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1"/>
                <w:szCs w:val="21"/>
                <w:lang w:val="en-US" w:eastAsia="zh-CN" w:bidi="ar-SA"/>
              </w:rPr>
              <w:t>受纳水体功能目标</w:t>
            </w:r>
          </w:p>
        </w:tc>
        <w:tc>
          <w:tcPr>
            <w:tcW w:w="1476" w:type="dxa"/>
          </w:tcPr>
          <w:p>
            <w:pPr>
              <w:widowControl w:val="0"/>
              <w:autoSpaceDE w:val="0"/>
              <w:autoSpaceDN w:val="0"/>
              <w:spacing w:before="1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508" w:right="498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经度</w:t>
            </w:r>
          </w:p>
        </w:tc>
        <w:tc>
          <w:tcPr>
            <w:tcW w:w="1568" w:type="dxa"/>
          </w:tcPr>
          <w:p>
            <w:pPr>
              <w:widowControl w:val="0"/>
              <w:autoSpaceDE w:val="0"/>
              <w:autoSpaceDN w:val="0"/>
              <w:spacing w:before="1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553" w:right="544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val="en-US" w:eastAsia="zh-CN" w:bidi="ar-SA"/>
              </w:rPr>
              <w:t>纬度</w:t>
            </w:r>
          </w:p>
        </w:tc>
        <w:tc>
          <w:tcPr>
            <w:tcW w:w="53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587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11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922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9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288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107" w:right="0"/>
              <w:jc w:val="left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476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8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371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7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10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7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24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8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862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8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829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7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111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6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476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6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68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6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534" w:type="dxa"/>
          </w:tcPr>
          <w:p>
            <w:pPr>
              <w:widowControl w:val="0"/>
              <w:autoSpaceDE w:val="0"/>
              <w:autoSpaceDN w:val="0"/>
              <w:spacing w:before="50" w:after="0" w:line="240" w:lineRule="auto"/>
              <w:ind w:left="6" w:right="0"/>
              <w:jc w:val="center"/>
              <w:rPr>
                <w:rFonts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val="en-US" w:eastAsia="zh-CN" w:bidi="ar-SA"/>
              </w:rPr>
              <w:t>/</w:t>
            </w:r>
          </w:p>
        </w:tc>
      </w:tr>
    </w:tbl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NGZjNmUzOWVmMTkwNmY2OTMwM2E5NzQ2NWFjNjIifQ=="/>
  </w:docVars>
  <w:rsids>
    <w:rsidRoot w:val="76131FC4"/>
    <w:rsid w:val="34B83E55"/>
    <w:rsid w:val="51160030"/>
    <w:rsid w:val="61FC246B"/>
    <w:rsid w:val="7613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/>
      <w:snapToGrid w:val="0"/>
      <w:spacing w:before="60" w:after="160" w:line="259" w:lineRule="auto"/>
      <w:ind w:right="113"/>
      <w:jc w:val="both"/>
    </w:pPr>
    <w:rPr>
      <w:rFonts w:ascii="Times New Roman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3">
    <w:name w:val="xl27"/>
    <w:next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napToGrid w:val="0"/>
      <w:spacing w:before="100" w:beforeAutospacing="1" w:after="100" w:afterAutospacing="1" w:line="360" w:lineRule="auto"/>
      <w:ind w:firstLine="200" w:firstLineChars="200"/>
      <w:jc w:val="center"/>
      <w:textAlignment w:val="center"/>
    </w:pPr>
    <w:rPr>
      <w:rFonts w:hint="eastAsia" w:ascii="PMingLiU" w:hAnsi="Times New Roman" w:eastAsia="PMingLiU" w:cs="Times New Roman"/>
      <w:kern w:val="0"/>
      <w:sz w:val="16"/>
      <w:szCs w:val="16"/>
      <w:lang w:val="en-US" w:eastAsia="zh-TW" w:bidi="ar-SA"/>
    </w:rPr>
  </w:style>
  <w:style w:type="paragraph" w:styleId="4">
    <w:name w:val="annotation text"/>
    <w:qFormat/>
    <w:uiPriority w:val="99"/>
    <w:pPr>
      <w:widowControl w:val="0"/>
      <w:jc w:val="left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5">
    <w:name w:val="Normal (Web)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9">
    <w:name w:val="表格正文"/>
    <w:qFormat/>
    <w:uiPriority w:val="0"/>
    <w:pPr>
      <w:widowControl/>
      <w:adjustRightInd w:val="0"/>
      <w:snapToGrid w:val="0"/>
      <w:jc w:val="center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2317</Words>
  <Characters>2849</Characters>
  <Lines>0</Lines>
  <Paragraphs>0</Paragraphs>
  <TotalTime>1</TotalTime>
  <ScaleCrop>false</ScaleCrop>
  <LinksUpToDate>false</LinksUpToDate>
  <CharactersWithSpaces>2876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2023-01-08T07:27:00Z</dcterms:created>
  <dc:creator>one@y</dc:creator>
  <cp:lastModifiedBy>one@y</cp:lastModifiedBy>
  <dcterms:modified xsi:type="dcterms:W3CDTF">2023-01-09T02:46:09Z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D3E4D066AC03496E80C71BAA18A54E18</vt:lpwstr>
  </property>
</Properties>
</file>